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B5" w:rsidRDefault="003545B5" w:rsidP="00167CE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4620" cy="8917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326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56" cy="89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Pr="00167CEA">
        <w:rPr>
          <w:rFonts w:ascii="Times New Roman" w:hAnsi="Times New Roman" w:cs="Times New Roman"/>
          <w:sz w:val="28"/>
          <w:szCs w:val="28"/>
        </w:rPr>
        <w:t xml:space="preserve">Отказ родителя (законного представителя) несовершеннолетнего обучающегося от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1.6.</w:t>
      </w:r>
      <w:r w:rsidRPr="00167CEA">
        <w:rPr>
          <w:rFonts w:ascii="Times New Roman" w:hAnsi="Times New Roman" w:cs="Times New Roman"/>
          <w:sz w:val="28"/>
          <w:szCs w:val="28"/>
        </w:rPr>
        <w:t xml:space="preserve"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 Недопустимо учитывать отказ обучающегося или родителя (законного представителя) несовершеннолетнего обучающегося от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при выставлении отметок текущей, промежуточной и итоговой аттестации; принятии решения о награждении обучающегося похвальным листом «За отличные успехи в учении», похвальной грамотой «За особые успехи в изучении отдельных предметов»; при принятии решения о награждении обучающихся, завершивших освоение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«отлично» по всем учебным предметам, золотой или серебряной медалью.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1.7.</w:t>
      </w:r>
      <w:r w:rsidRPr="00167CEA">
        <w:rPr>
          <w:rFonts w:ascii="Times New Roman" w:hAnsi="Times New Roman" w:cs="Times New Roman"/>
          <w:sz w:val="28"/>
          <w:szCs w:val="28"/>
        </w:rPr>
        <w:t xml:space="preserve">За отказ обучающегося или родителей (законных представителей) несовершеннолетнего обучающегося от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 xml:space="preserve"> 1.8.</w:t>
      </w:r>
      <w:r w:rsidRPr="00167CEA">
        <w:rPr>
          <w:rFonts w:ascii="Times New Roman" w:hAnsi="Times New Roman" w:cs="Times New Roman"/>
          <w:sz w:val="28"/>
          <w:szCs w:val="28"/>
        </w:rPr>
        <w:t xml:space="preserve">Отсутствие отказа обучающегося, родителей (законных представителей) несовершеннолетнего обучающегося от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обучающегося к участию в мероприятиях, проводимых образовательной организацией, и не предусмотренных учебным планом, оформленного в соответствии с п.5 настоящего Порядка, подтверждает согласие обучающегося, родителей (законных представителей) несовершеннолетнего обучающегося к привлечению обучающегося к труду, не предусмотренному образовательной программой.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1.9.</w:t>
      </w:r>
      <w:r w:rsidRPr="00167CEA">
        <w:rPr>
          <w:rFonts w:ascii="Times New Roman" w:hAnsi="Times New Roman" w:cs="Times New Roman"/>
          <w:sz w:val="28"/>
          <w:szCs w:val="28"/>
        </w:rPr>
        <w:t xml:space="preserve">В случае, если территориально организация образовательной деятельности предусмотрена за пределами образовательной организации в </w:t>
      </w:r>
      <w:r w:rsidRPr="00167CE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учебным планом, то участие в таких мероприятиях является обязательным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 xml:space="preserve"> 1.10.</w:t>
      </w:r>
      <w:r w:rsidRPr="00167CEA">
        <w:rPr>
          <w:rFonts w:ascii="Times New Roman" w:hAnsi="Times New Roman" w:cs="Times New Roman"/>
          <w:sz w:val="28"/>
          <w:szCs w:val="28"/>
        </w:rPr>
        <w:t xml:space="preserve">Мероприятия, проводимые образовательной организацией и не предусмотренные учебным могут быть организованы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следующим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направлениям: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; досуговое; </w:t>
      </w:r>
      <w:proofErr w:type="spellStart"/>
      <w:r w:rsidRPr="00167CE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67CEA">
        <w:rPr>
          <w:rFonts w:ascii="Times New Roman" w:hAnsi="Times New Roman" w:cs="Times New Roman"/>
          <w:sz w:val="28"/>
          <w:szCs w:val="28"/>
        </w:rPr>
        <w:t xml:space="preserve">; духовно-нравственное; военно-патриотическое; общекультурное; социальное; </w:t>
      </w:r>
      <w:proofErr w:type="spellStart"/>
      <w:r w:rsidRPr="00167CEA">
        <w:rPr>
          <w:rFonts w:ascii="Times New Roman" w:hAnsi="Times New Roman" w:cs="Times New Roman"/>
          <w:sz w:val="28"/>
          <w:szCs w:val="28"/>
        </w:rPr>
        <w:t>профориетационное</w:t>
      </w:r>
      <w:proofErr w:type="spellEnd"/>
      <w:r w:rsidRPr="00167CEA">
        <w:rPr>
          <w:rFonts w:ascii="Times New Roman" w:hAnsi="Times New Roman" w:cs="Times New Roman"/>
          <w:sz w:val="28"/>
          <w:szCs w:val="28"/>
        </w:rPr>
        <w:t xml:space="preserve">, в том числе через индивидуальные, групповые и коллективные формы.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7CEA">
        <w:rPr>
          <w:rFonts w:ascii="Times New Roman" w:hAnsi="Times New Roman" w:cs="Times New Roman"/>
          <w:b/>
          <w:sz w:val="28"/>
          <w:szCs w:val="28"/>
        </w:rPr>
        <w:t>1.11.</w:t>
      </w:r>
      <w:r w:rsidRPr="00167CEA">
        <w:rPr>
          <w:rFonts w:ascii="Times New Roman" w:hAnsi="Times New Roman" w:cs="Times New Roman"/>
          <w:sz w:val="28"/>
          <w:szCs w:val="28"/>
        </w:rPr>
        <w:t>Проведение мероприятий, не предусмотренных учебным планом, основывается на следующих принципах: 1)законность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2)добровольность участия в мероприятии.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1.12.</w:t>
      </w:r>
      <w:r w:rsidRPr="00167CEA">
        <w:rPr>
          <w:rFonts w:ascii="Times New Roman" w:hAnsi="Times New Roman" w:cs="Times New Roman"/>
          <w:sz w:val="28"/>
          <w:szCs w:val="28"/>
        </w:rPr>
        <w:t>Мероприятия включаются в план работы образовательной организации на текущий учебный год, который утверждается распорядительным актом директора образовательной организации.  При проведении внеплановых мероприятий, инициатор проведения мероприятия согласовывает его проведение с директором образовательной организации в срок, не менее чем за 7 учебных дней до предполагаемой даты проведения.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 xml:space="preserve"> 1.13.</w:t>
      </w:r>
      <w:r w:rsidRPr="00167CEA">
        <w:rPr>
          <w:rFonts w:ascii="Times New Roman" w:hAnsi="Times New Roman" w:cs="Times New Roman"/>
          <w:sz w:val="28"/>
          <w:szCs w:val="28"/>
        </w:rPr>
        <w:t xml:space="preserve"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 Указанные лица должны быть ознакомлены с распорядительным актом директора образовательной организации под роспись.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1.14.</w:t>
      </w:r>
      <w:r w:rsidRPr="00167CEA">
        <w:rPr>
          <w:rFonts w:ascii="Times New Roman" w:hAnsi="Times New Roman" w:cs="Times New Roman"/>
          <w:sz w:val="28"/>
          <w:szCs w:val="28"/>
        </w:rPr>
        <w:t xml:space="preserve">Лица, ответственные за организацию и проведение мероприятия, несут ответственность за жизнь и здоровье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во время организации и проведения мероприятия.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1.15.</w:t>
      </w:r>
      <w:r w:rsidRPr="00167CEA">
        <w:rPr>
          <w:rFonts w:ascii="Times New Roman" w:hAnsi="Times New Roman" w:cs="Times New Roman"/>
          <w:sz w:val="28"/>
          <w:szCs w:val="28"/>
        </w:rPr>
        <w:t>Участие при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1.16.</w:t>
      </w:r>
      <w:r w:rsidRPr="00167CEA">
        <w:rPr>
          <w:rFonts w:ascii="Times New Roman" w:hAnsi="Times New Roman" w:cs="Times New Roman"/>
          <w:sz w:val="28"/>
          <w:szCs w:val="28"/>
        </w:rPr>
        <w:t xml:space="preserve"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 или сайте Школы.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CEA">
        <w:rPr>
          <w:rFonts w:ascii="Times New Roman" w:hAnsi="Times New Roman" w:cs="Times New Roman"/>
          <w:b/>
          <w:sz w:val="28"/>
          <w:szCs w:val="28"/>
        </w:rPr>
        <w:t>1.17.</w:t>
      </w:r>
      <w:r w:rsidRPr="00167CEA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End"/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7CEA">
        <w:rPr>
          <w:rFonts w:ascii="Times New Roman" w:hAnsi="Times New Roman" w:cs="Times New Roman"/>
          <w:sz w:val="28"/>
          <w:szCs w:val="28"/>
        </w:rPr>
        <w:t xml:space="preserve">сообщения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 </w:t>
      </w:r>
      <w:proofErr w:type="gramEnd"/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1.18.</w:t>
      </w:r>
      <w:r w:rsidRPr="00167CEA">
        <w:rPr>
          <w:rFonts w:ascii="Times New Roman" w:hAnsi="Times New Roman" w:cs="Times New Roman"/>
          <w:sz w:val="28"/>
          <w:szCs w:val="28"/>
        </w:rPr>
        <w:t xml:space="preserve">Дисциплина при организации и проведении мероприятия, поддерживается на основе уважения человеческого достоинства обучающихся, родителей (законных представителей) несовершеннолетних обучающихся, педагогических и иных работников образовательной организации. Применение физического и (или) психического насилия по отношению к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1.19.</w:t>
      </w:r>
      <w:r w:rsidRPr="00167CEA">
        <w:rPr>
          <w:rFonts w:ascii="Times New Roman" w:hAnsi="Times New Roman" w:cs="Times New Roman"/>
          <w:sz w:val="28"/>
          <w:szCs w:val="28"/>
        </w:rPr>
        <w:t xml:space="preserve"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воздействия: предупреждение, удаление с места проведения мероприятия.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1.20.</w:t>
      </w:r>
      <w:r w:rsidRPr="00167CEA">
        <w:rPr>
          <w:rFonts w:ascii="Times New Roman" w:hAnsi="Times New Roman" w:cs="Times New Roman"/>
          <w:sz w:val="28"/>
          <w:szCs w:val="28"/>
        </w:rPr>
        <w:t xml:space="preserve"> 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За нарушение правопорядка во время проведения мероприятия 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Default="00167CEA" w:rsidP="000268E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2. Правила проведения мероприятий.</w:t>
      </w:r>
    </w:p>
    <w:p w:rsidR="000268ED" w:rsidRPr="00167CEA" w:rsidRDefault="000268ED" w:rsidP="00167CE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2.1.</w:t>
      </w:r>
      <w:r w:rsidRPr="00167CEA">
        <w:rPr>
          <w:rFonts w:ascii="Times New Roman" w:hAnsi="Times New Roman" w:cs="Times New Roman"/>
          <w:sz w:val="28"/>
          <w:szCs w:val="28"/>
        </w:rPr>
        <w:t xml:space="preserve"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</w:t>
      </w:r>
      <w:r w:rsidRPr="00167CEA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педагогических и иных работников образовательной организации)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2.2.Принимая решение о посещении мероприятия,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, иные участники подтверждают свое согласие с настоящими Правилами.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2.3.Вход обучающихся и иных участников на мероприятие осуществляется в соответствии с планом проведения мероприятия. Доступ на мероприятие агрессивно настроенным лицам, а также лицам в состоянии алкогольного или наркотического опьянения категорически запрещён.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7CEA">
        <w:rPr>
          <w:rFonts w:ascii="Times New Roman" w:hAnsi="Times New Roman" w:cs="Times New Roman"/>
          <w:sz w:val="28"/>
          <w:szCs w:val="28"/>
        </w:rPr>
        <w:t xml:space="preserve">2.4.Присутствие на мероприятии лиц, не обучающихся в образовательной организации, в том числе обучающихся иных организаций, осуществляющих образовательную допускается с разрешения лиц, ответственных за организацию и проведение мероприятия. </w:t>
      </w:r>
      <w:proofErr w:type="gramEnd"/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0268E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3. Права и обязанности обучающихся, иных участников и посетителей при организации и проведении мероприятия.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3.1.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2)проведение фото- и видеосъемки, аудиозаписи (если иное не предусмотрено планом проведения мероприятия и настоящим Порядком); 3)использовать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религиозной, национальной розни; пропагандирующей насилие; табачные, </w:t>
      </w:r>
      <w:proofErr w:type="spellStart"/>
      <w:r w:rsidRPr="00167CEA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167CEA">
        <w:rPr>
          <w:rFonts w:ascii="Times New Roman" w:hAnsi="Times New Roman" w:cs="Times New Roman"/>
          <w:sz w:val="28"/>
          <w:szCs w:val="28"/>
        </w:rPr>
        <w:t xml:space="preserve"> и психотропные вещества; оскорбляющей обучающихся, иных участников и посетителей мероприятия.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</w:t>
      </w:r>
      <w:r w:rsidRPr="00167CEA">
        <w:rPr>
          <w:rFonts w:ascii="Times New Roman" w:hAnsi="Times New Roman" w:cs="Times New Roman"/>
          <w:b/>
          <w:sz w:val="28"/>
          <w:szCs w:val="28"/>
        </w:rPr>
        <w:t>3.2.</w:t>
      </w:r>
      <w:r w:rsidRPr="00167CEA">
        <w:rPr>
          <w:rFonts w:ascii="Times New Roman" w:hAnsi="Times New Roman" w:cs="Times New Roman"/>
          <w:sz w:val="28"/>
          <w:szCs w:val="28"/>
        </w:rPr>
        <w:t xml:space="preserve">Обучающиеся обязаны: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1)соблюдать общественный порядок, регламент проведения мероприятия и настоящий Порядок;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3)бережно относиться к зданию, помещениям, имуществу и оборудованию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4)уважать честь и достоинство обучающихся, иных участников и посетителей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5)поддерживать чистоту и порядок во время организации и проведении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lastRenderedPageBreak/>
        <w:t>6)выполнять законные требования лиц, ответственных за организацию и проведение мероприятия;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8)при получении информации об эвакуации, действовать согласно указаниям ответственных лиц, соблюдая спокойствие и не создавая паники.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3.3.</w:t>
      </w:r>
      <w:r w:rsidRPr="00167CEA">
        <w:rPr>
          <w:rFonts w:ascii="Times New Roman" w:hAnsi="Times New Roman" w:cs="Times New Roman"/>
          <w:sz w:val="28"/>
          <w:szCs w:val="28"/>
        </w:rPr>
        <w:t xml:space="preserve">Обучающимся запрещается: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1)приводить посторонних лиц без разрешения лица, ответственного за организацию и проведение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2)нарушать порядок проведения мероприятия или способствовать его срыву; 3)бесконтрольно ходить по территории образовательной организации во время проведения мероприятия;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67CEA">
        <w:rPr>
          <w:rFonts w:ascii="Times New Roman" w:hAnsi="Times New Roman" w:cs="Times New Roman"/>
          <w:sz w:val="28"/>
          <w:szCs w:val="28"/>
        </w:rPr>
        <w:t xml:space="preserve">4)приходить в состоянии алкогольного, наркотического или токсического опьянения; распивать пиво, спиртосодержащие или спиртные </w:t>
      </w:r>
      <w:proofErr w:type="gramEnd"/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напитки; употреблять табак и (или) психотропные вещества на территории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5)приносить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6)употреблять табак в помещениях и на территории образовательной организации;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7)повреждать элементы оформления, сценического реквизита и оборудование мероприятия;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8)совершать поступки, унижающие или оскорбляющие человеческое достоинство обучающихся, других участников, посетителей мероприятия.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0268E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4. Права и обязанности иных участников мероприятия, посетителей.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4.1.</w:t>
      </w:r>
      <w:r w:rsidRPr="00167CEA">
        <w:rPr>
          <w:rFonts w:ascii="Times New Roman" w:hAnsi="Times New Roman" w:cs="Times New Roman"/>
          <w:sz w:val="28"/>
          <w:szCs w:val="28"/>
        </w:rPr>
        <w:t xml:space="preserve">Иные участники мероприятия, посетители имеют право: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2)проведение фото- и видеосъемки, аудиозаписи (если иное не предусмотрено планом проведения мероприятия и настоящим Порядком); 3)использовать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 на условиях, предусмотренных настоящим Порядком.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4.2.</w:t>
      </w:r>
      <w:r w:rsidRPr="00167CEA">
        <w:rPr>
          <w:rFonts w:ascii="Times New Roman" w:hAnsi="Times New Roman" w:cs="Times New Roman"/>
          <w:sz w:val="28"/>
          <w:szCs w:val="28"/>
        </w:rPr>
        <w:t xml:space="preserve">Иные участники мероприятия, посетители обязаны: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1)соблюдать общественный порядок, регламент проведения мероприятия и настоящий Порядок;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lastRenderedPageBreak/>
        <w:t xml:space="preserve"> 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3)бережно относиться к зданию, помещениям, имуществу и оборудованию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>4)уважать честь и достоинство обучающихся, иных участников и посетителей мероприятия;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5)поддерживать чистоту и порядок во время организации и проведении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6)выполнять законные требования лиц, ответственных за организацию и проведение мероприятия;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8)при получении информации об эвакуации, действовать согласно указаниям ответственных лиц, соблюдая спокойствие и не создавая паники.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4.3.</w:t>
      </w:r>
      <w:r w:rsidRPr="00167CEA">
        <w:rPr>
          <w:rFonts w:ascii="Times New Roman" w:hAnsi="Times New Roman" w:cs="Times New Roman"/>
          <w:sz w:val="28"/>
          <w:szCs w:val="28"/>
        </w:rPr>
        <w:t xml:space="preserve">Иным участникам мероприятия, посетителям запрещается: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1)нарушать порядок проведения мероприятия или способствовать его срыву; 2)бесконтрольно ходить по территории образовательной организации во время проведения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3)приходить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4)приносить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5)употреблять табак в помещениях и на территории образовательной организации;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6)повреждать элементы оформления, сценического реквизита и оборудование мероприятия;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7)совершать поступки, унижающие или оскорбляющие человеческое достоинство обучающихся, других участников, посетителей мероприятия.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EA" w:rsidRPr="000268ED" w:rsidRDefault="00167CEA" w:rsidP="000268E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 Права и обязанности образовательной организации при проведении мероприятий.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5.1.</w:t>
      </w:r>
      <w:r w:rsidRPr="00167CEA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имеет право: 1)давать разрешение на ведение обучающимися, иными участниками, посетителями во время проведения мероприятия фото- и видеосъемки; 2)устанавливать запрет на пользование мобильной связью во время проведения мероприятия;  3)приостановить мероприятие по основаниям, предусмотренным настоящим Порядком.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5.2.</w:t>
      </w:r>
      <w:r w:rsidRPr="00167CEA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обязана: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1)обеспечивать выполнение действующих правил и норм безопасности при проведении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2)осуществлять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соблюдением обучающимися, иными участниками, посетителями настоящего Порядка;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3)прекратить мероприятие по основаниям, предусмотренным настоящим Порядком.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5.3.</w:t>
      </w:r>
      <w:r w:rsidRPr="00167CEA">
        <w:rPr>
          <w:rFonts w:ascii="Times New Roman" w:hAnsi="Times New Roman" w:cs="Times New Roman"/>
          <w:sz w:val="28"/>
          <w:szCs w:val="28"/>
        </w:rPr>
        <w:t>Лица, ответственные за организацию и проведение мероприятия имеют право: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 1)принимать решение о присутствие на мероприятии лиц, не являющихся обучающимися данной образовательной организации;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2)принимать решение об удалении обучающегося, иного участника, посетителя с места проведения мероприятия, в случае несоблюдения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общественного порядка, регламента проведения мероприятия и (или) требований настоящего Порядка, касающихся правил проведения мероприятия.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3)требовать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Порядка, касающихся правил проведения мероприятия, 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4)приостановить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5)прекратить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5.4.</w:t>
      </w:r>
      <w:r w:rsidRPr="00167CEA">
        <w:rPr>
          <w:rFonts w:ascii="Times New Roman" w:hAnsi="Times New Roman" w:cs="Times New Roman"/>
          <w:sz w:val="28"/>
          <w:szCs w:val="28"/>
        </w:rPr>
        <w:t xml:space="preserve">Лица, ответственные за организацию и проведения мероприятия, обязаны: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1)обеспечивать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2)требовать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lastRenderedPageBreak/>
        <w:t xml:space="preserve">3)обеспечивать в пределах своей компетенции общественный порядок и безопасность обучающихся, иных участников, посетителей при проведении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4)приостанавливать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 5)обеспечивать сохранность имущества образовательной организации в месте проведения мероприятия;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6)довести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 </w:t>
      </w: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7)при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8)в случае угрозы или возникновения ЧС незамедлительно обеспечить эвакуацию обучающихся, иных участников и посетителей мероприятия. 9)при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</w:t>
      </w:r>
      <w:proofErr w:type="gramStart"/>
      <w:r w:rsidRPr="00167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7CEA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5.5.</w:t>
      </w:r>
      <w:r w:rsidRPr="00167CEA">
        <w:rPr>
          <w:rFonts w:ascii="Times New Roman" w:hAnsi="Times New Roman" w:cs="Times New Roman"/>
          <w:sz w:val="28"/>
          <w:szCs w:val="28"/>
        </w:rPr>
        <w:t xml:space="preserve">Проведение мероприятия прекращается по следующим основаниям: 1)создание реальной угрозы для жизни и здоровья обучающихся, а также для имущества иных участников, посетителей, образовательной организации; 2)совершение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 </w:t>
      </w:r>
    </w:p>
    <w:p w:rsidR="00167CEA" w:rsidRPr="000268ED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167CE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b/>
          <w:sz w:val="28"/>
          <w:szCs w:val="28"/>
        </w:rPr>
        <w:t>5.6.</w:t>
      </w:r>
      <w:r w:rsidRPr="00167CEA">
        <w:rPr>
          <w:rFonts w:ascii="Times New Roman" w:hAnsi="Times New Roman" w:cs="Times New Roman"/>
          <w:sz w:val="28"/>
          <w:szCs w:val="28"/>
        </w:rPr>
        <w:t xml:space="preserve"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  </w:t>
      </w:r>
    </w:p>
    <w:p w:rsidR="00E8082A" w:rsidRPr="00167CEA" w:rsidRDefault="00167CEA" w:rsidP="00167CEA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167CEA">
        <w:rPr>
          <w:rFonts w:ascii="Times New Roman" w:hAnsi="Times New Roman" w:cs="Times New Roman"/>
          <w:sz w:val="28"/>
          <w:szCs w:val="28"/>
        </w:rPr>
        <w:t xml:space="preserve"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  </w:t>
      </w:r>
    </w:p>
    <w:sectPr w:rsidR="00E8082A" w:rsidRPr="00167CEA" w:rsidSect="0058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A"/>
    <w:rsid w:val="00025DAA"/>
    <w:rsid w:val="000268ED"/>
    <w:rsid w:val="0002771F"/>
    <w:rsid w:val="000457CD"/>
    <w:rsid w:val="000604D2"/>
    <w:rsid w:val="000638F5"/>
    <w:rsid w:val="0007017C"/>
    <w:rsid w:val="000807B1"/>
    <w:rsid w:val="000D4EB6"/>
    <w:rsid w:val="000D4F0C"/>
    <w:rsid w:val="000F0C5C"/>
    <w:rsid w:val="00105832"/>
    <w:rsid w:val="00127D1F"/>
    <w:rsid w:val="001439CA"/>
    <w:rsid w:val="00152CF3"/>
    <w:rsid w:val="00167CEA"/>
    <w:rsid w:val="001977CB"/>
    <w:rsid w:val="001A1133"/>
    <w:rsid w:val="001A2EA5"/>
    <w:rsid w:val="001B3004"/>
    <w:rsid w:val="001E2841"/>
    <w:rsid w:val="0020047F"/>
    <w:rsid w:val="002172A3"/>
    <w:rsid w:val="00222C3A"/>
    <w:rsid w:val="00232F1D"/>
    <w:rsid w:val="00233480"/>
    <w:rsid w:val="00246696"/>
    <w:rsid w:val="00247CB5"/>
    <w:rsid w:val="00260ABA"/>
    <w:rsid w:val="002616FF"/>
    <w:rsid w:val="0026411F"/>
    <w:rsid w:val="002704A7"/>
    <w:rsid w:val="00273160"/>
    <w:rsid w:val="00273270"/>
    <w:rsid w:val="00280427"/>
    <w:rsid w:val="00293503"/>
    <w:rsid w:val="002A0D5C"/>
    <w:rsid w:val="002D6B1B"/>
    <w:rsid w:val="002F7D5C"/>
    <w:rsid w:val="0030753C"/>
    <w:rsid w:val="00320606"/>
    <w:rsid w:val="00323831"/>
    <w:rsid w:val="00323ED6"/>
    <w:rsid w:val="003324DB"/>
    <w:rsid w:val="003326CB"/>
    <w:rsid w:val="00334AE5"/>
    <w:rsid w:val="00340311"/>
    <w:rsid w:val="00346EEB"/>
    <w:rsid w:val="003545B5"/>
    <w:rsid w:val="00365055"/>
    <w:rsid w:val="00367A60"/>
    <w:rsid w:val="0038132F"/>
    <w:rsid w:val="003B7407"/>
    <w:rsid w:val="003C4125"/>
    <w:rsid w:val="003E4416"/>
    <w:rsid w:val="00444B0F"/>
    <w:rsid w:val="00452A1B"/>
    <w:rsid w:val="00452DDA"/>
    <w:rsid w:val="0046001B"/>
    <w:rsid w:val="004B7B78"/>
    <w:rsid w:val="004C2685"/>
    <w:rsid w:val="004D5992"/>
    <w:rsid w:val="004E6859"/>
    <w:rsid w:val="00537C0B"/>
    <w:rsid w:val="00544CA7"/>
    <w:rsid w:val="00545C28"/>
    <w:rsid w:val="005467F9"/>
    <w:rsid w:val="005730C9"/>
    <w:rsid w:val="0058427D"/>
    <w:rsid w:val="005B146B"/>
    <w:rsid w:val="005B277D"/>
    <w:rsid w:val="005C3C0C"/>
    <w:rsid w:val="005D5E5A"/>
    <w:rsid w:val="005D7E48"/>
    <w:rsid w:val="00601CA3"/>
    <w:rsid w:val="006029ED"/>
    <w:rsid w:val="006069EB"/>
    <w:rsid w:val="00637C42"/>
    <w:rsid w:val="006413B7"/>
    <w:rsid w:val="00661D93"/>
    <w:rsid w:val="00676E3B"/>
    <w:rsid w:val="006806E9"/>
    <w:rsid w:val="00681A5C"/>
    <w:rsid w:val="00684183"/>
    <w:rsid w:val="00686D52"/>
    <w:rsid w:val="006B1B81"/>
    <w:rsid w:val="006B5552"/>
    <w:rsid w:val="006B6A00"/>
    <w:rsid w:val="006C31CD"/>
    <w:rsid w:val="006D1774"/>
    <w:rsid w:val="006F53C6"/>
    <w:rsid w:val="00723C5C"/>
    <w:rsid w:val="00736B3D"/>
    <w:rsid w:val="0074504A"/>
    <w:rsid w:val="00767C08"/>
    <w:rsid w:val="00770EB4"/>
    <w:rsid w:val="00782FEE"/>
    <w:rsid w:val="007A6AF1"/>
    <w:rsid w:val="007B589C"/>
    <w:rsid w:val="007B699E"/>
    <w:rsid w:val="007B6EC1"/>
    <w:rsid w:val="007D31C3"/>
    <w:rsid w:val="007D6FF7"/>
    <w:rsid w:val="007F4FD3"/>
    <w:rsid w:val="00827A41"/>
    <w:rsid w:val="00850C12"/>
    <w:rsid w:val="00851DEA"/>
    <w:rsid w:val="0086324C"/>
    <w:rsid w:val="00867DC0"/>
    <w:rsid w:val="00895D60"/>
    <w:rsid w:val="008C6FAB"/>
    <w:rsid w:val="008C723F"/>
    <w:rsid w:val="008D664C"/>
    <w:rsid w:val="008E18CF"/>
    <w:rsid w:val="008E2402"/>
    <w:rsid w:val="008E59D7"/>
    <w:rsid w:val="008E7AA6"/>
    <w:rsid w:val="009119FD"/>
    <w:rsid w:val="00930EBD"/>
    <w:rsid w:val="009321F0"/>
    <w:rsid w:val="00932A60"/>
    <w:rsid w:val="0093648A"/>
    <w:rsid w:val="00945AAE"/>
    <w:rsid w:val="00965509"/>
    <w:rsid w:val="00981AB5"/>
    <w:rsid w:val="00981FD1"/>
    <w:rsid w:val="00986A71"/>
    <w:rsid w:val="00987D17"/>
    <w:rsid w:val="00991E2E"/>
    <w:rsid w:val="00992DD9"/>
    <w:rsid w:val="00996047"/>
    <w:rsid w:val="009A09F2"/>
    <w:rsid w:val="009A7BE2"/>
    <w:rsid w:val="009B2747"/>
    <w:rsid w:val="009B5611"/>
    <w:rsid w:val="009C429C"/>
    <w:rsid w:val="009C50FE"/>
    <w:rsid w:val="00A34E9C"/>
    <w:rsid w:val="00A5664F"/>
    <w:rsid w:val="00A7412B"/>
    <w:rsid w:val="00A75EB0"/>
    <w:rsid w:val="00A76E5A"/>
    <w:rsid w:val="00AB4D4E"/>
    <w:rsid w:val="00AC3642"/>
    <w:rsid w:val="00AE3D4C"/>
    <w:rsid w:val="00AF63F5"/>
    <w:rsid w:val="00B02139"/>
    <w:rsid w:val="00B130B4"/>
    <w:rsid w:val="00B20E28"/>
    <w:rsid w:val="00B21A2D"/>
    <w:rsid w:val="00B55552"/>
    <w:rsid w:val="00B75DE8"/>
    <w:rsid w:val="00B93F80"/>
    <w:rsid w:val="00BB19B6"/>
    <w:rsid w:val="00BB422C"/>
    <w:rsid w:val="00BB79F0"/>
    <w:rsid w:val="00BC4D2B"/>
    <w:rsid w:val="00BE46E9"/>
    <w:rsid w:val="00BE6C74"/>
    <w:rsid w:val="00BE79AC"/>
    <w:rsid w:val="00C01283"/>
    <w:rsid w:val="00C05B57"/>
    <w:rsid w:val="00C20C04"/>
    <w:rsid w:val="00C21283"/>
    <w:rsid w:val="00C435F4"/>
    <w:rsid w:val="00C7413C"/>
    <w:rsid w:val="00CD1C38"/>
    <w:rsid w:val="00CD7696"/>
    <w:rsid w:val="00CE277E"/>
    <w:rsid w:val="00CE35AD"/>
    <w:rsid w:val="00CF546F"/>
    <w:rsid w:val="00D0743B"/>
    <w:rsid w:val="00D12B9F"/>
    <w:rsid w:val="00D20A0D"/>
    <w:rsid w:val="00D26EB5"/>
    <w:rsid w:val="00D27C67"/>
    <w:rsid w:val="00D3016D"/>
    <w:rsid w:val="00D337E1"/>
    <w:rsid w:val="00D607F4"/>
    <w:rsid w:val="00D60832"/>
    <w:rsid w:val="00D65608"/>
    <w:rsid w:val="00D87895"/>
    <w:rsid w:val="00D9183A"/>
    <w:rsid w:val="00D92202"/>
    <w:rsid w:val="00DD0F60"/>
    <w:rsid w:val="00DD1C92"/>
    <w:rsid w:val="00DD20E9"/>
    <w:rsid w:val="00E74A97"/>
    <w:rsid w:val="00E8082A"/>
    <w:rsid w:val="00E930B4"/>
    <w:rsid w:val="00E9504F"/>
    <w:rsid w:val="00EC21A2"/>
    <w:rsid w:val="00EC7AB2"/>
    <w:rsid w:val="00EF2A66"/>
    <w:rsid w:val="00F0312A"/>
    <w:rsid w:val="00F36EC3"/>
    <w:rsid w:val="00F37368"/>
    <w:rsid w:val="00F40B35"/>
    <w:rsid w:val="00F5589F"/>
    <w:rsid w:val="00FA203A"/>
    <w:rsid w:val="00FB26E5"/>
    <w:rsid w:val="00FC397C"/>
    <w:rsid w:val="00FC3CA7"/>
    <w:rsid w:val="00FE0A57"/>
    <w:rsid w:val="00FE0D2D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Информатика</cp:lastModifiedBy>
  <cp:revision>2</cp:revision>
  <dcterms:created xsi:type="dcterms:W3CDTF">2020-03-26T11:21:00Z</dcterms:created>
  <dcterms:modified xsi:type="dcterms:W3CDTF">2020-03-26T11:21:00Z</dcterms:modified>
</cp:coreProperties>
</file>